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</w:pPr>
      <w:r>
        <w:rPr>
          <w:b/>
        </w:rPr>
        <w:t>ITサービス向けFAQ基本セット</w:t>
      </w:r>
    </w:p>
    <w:p>
      <w:pPr>
        <w:spacing w:after="120"/>
      </w:pPr>
      <w:r>
        <w:rPr>
          <w:b w:val="0"/>
        </w:rPr>
        <w:t>契約前の比較から導入、利用中の問い合わせ、更新・解約までの案内に使える回答文を収録しています。</w:t>
      </w:r>
    </w:p>
    <w:p>
      <w:pPr>
        <w:pStyle w:val="Subtitle"/>
        <w:spacing w:after="120"/>
      </w:pPr>
      <w:r>
        <w:rPr>
          <w:b w:val="0"/>
        </w:rPr>
        <w:t>収録 18問　全問に回答文付き</w:t>
      </w:r>
    </w:p>
    <w:p>
      <w:pPr>
        <w:pStyle w:val="Subtitle"/>
        <w:spacing w:after="160"/>
      </w:pPr>
      <w:r>
        <w:rPr>
          <w:b w:val="0"/>
        </w:rPr>
        <w:t>［ ］内を自社の名称・金額・日数・窓口等に置き換えてください。対応していないサービスの回答は削除するか、別の文例に差し替えます。公開前に、担当者が規定・設備・受付方法と照合してください。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69"/>
        <w:gridCol w:w="7596"/>
      </w:tblGrid>
      <w:tr>
        <w:trPr>
          <w:cantSplit/>
          <w:tblHeader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収録カテゴリ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質問の範囲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導入前の確認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Q1〜4　料金／体験とデモ／動作環境／外部連携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契約と導入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Q5〜8　導入期間／データ移行／ユーザー追加／権限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利用中の問い合わせ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Q9〜12　サポート／ログイン／障害／更新情報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データとセキュリティ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Q13〜14　データ保護／バックアップと出力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更新と解約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Q15〜18　契約更新／プラン変更／返金／解約後のデータ</w:t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導入前の確認</w:t>
      </w:r>
    </w:p>
    <w:p>
      <w:pPr>
        <w:keepNext/>
        <w:spacing w:after="80"/>
      </w:pPr>
      <w:r>
        <w:rPr>
          <w:b/>
        </w:rPr>
        <w:t>Q1　料金プランを教えてください。</w:t>
      </w:r>
    </w:p>
    <w:p>
      <w:pPr>
        <w:keepNext w:val="0"/>
        <w:keepLines/>
        <w:spacing w:after="160"/>
      </w:pPr>
      <w:r>
        <w:rPr>
          <w:b w:val="0"/>
        </w:rPr>
        <w:t>A　［プラン名］を［料金・課金単位・税区分］で提供しています。初期費用は［金額］です。利用人数・容量・機能の違いと追加料金は［料金ページ］をご確認ください。</w:t>
      </w:r>
    </w:p>
    <w:p>
      <w:pPr>
        <w:keepNext/>
        <w:spacing w:after="80"/>
      </w:pPr>
      <w:r>
        <w:rPr>
          <w:b/>
        </w:rPr>
        <w:t>Q2　体験版やデモは利用できますか？</w:t>
      </w:r>
    </w:p>
    <w:p>
      <w:pPr>
        <w:keepNext/>
        <w:keepLines/>
        <w:spacing w:after="160"/>
      </w:pPr>
      <w:r>
        <w:rPr>
          <w:b w:val="0"/>
        </w:rPr>
        <w:t>A　［体験版・デモの申込先］からお申し込みいただけます。体験期間は［期間］で、［利用できる機能・人数］をお試しいただけます。終了後の課金や契約への移行条件も申込画面に記載しています。</w:t>
      </w:r>
    </w:p>
    <w:p>
      <w:pPr>
        <w:pStyle w:val="Subtitle"/>
        <w:keepLines/>
        <w:spacing w:after="180"/>
      </w:pPr>
      <w:r>
        <w:rPr>
          <w:b w:val="0"/>
        </w:rPr>
        <w:t>別の文例　提供していない場合：体験版は提供していません。導入前の機能確認は［相談方法］で承ります。</w:t>
      </w:r>
    </w:p>
    <w:p>
      <w:pPr>
        <w:keepNext/>
        <w:spacing w:after="80"/>
      </w:pPr>
      <w:r>
        <w:rPr>
          <w:b/>
        </w:rPr>
        <w:t>Q3　動作環境を教えてください。</w:t>
      </w:r>
    </w:p>
    <w:p>
      <w:pPr>
        <w:keepNext w:val="0"/>
        <w:keepLines/>
        <w:spacing w:after="160"/>
      </w:pPr>
      <w:r>
        <w:rPr>
          <w:b w:val="0"/>
        </w:rPr>
        <w:t>A　対応するOS・ブラウザ・端末は［動作環境ページ］をご確認ください。推奨環境以外では一部機能を利用できない場合があります。社内ネットワークで接続制限がある場合は、導入前に［窓口］へご相談ください。</w:t>
      </w:r>
    </w:p>
    <w:p>
      <w:pPr>
        <w:keepNext/>
        <w:spacing w:after="80"/>
      </w:pPr>
      <w:r>
        <w:rPr>
          <w:b/>
        </w:rPr>
        <w:t>Q4　他のシステムと連携できますか？</w:t>
      </w:r>
    </w:p>
    <w:p>
      <w:pPr>
        <w:keepNext w:val="0"/>
        <w:keepLines/>
        <w:spacing w:after="160"/>
      </w:pPr>
      <w:r>
        <w:rPr>
          <w:b w:val="0"/>
        </w:rPr>
        <w:t>A　［対応するサービス・形式］との連携に対応しています。対象プランと設定方法は［連携機能の案内先］をご確認ください。記載のないシステムとの接続は、製品名と連携したい内容を［窓口］へお知らせください。</w:t>
      </w:r>
    </w:p>
    <w:p>
      <w:pPr>
        <w:pStyle w:val="Heading1"/>
        <w:spacing w:after="120"/>
      </w:pPr>
      <w:r>
        <w:rPr>
          <w:b/>
        </w:rPr>
        <w:t>契約と導入</w:t>
      </w:r>
    </w:p>
    <w:p>
      <w:pPr>
        <w:keepNext/>
        <w:spacing w:after="80"/>
      </w:pPr>
      <w:r>
        <w:rPr>
          <w:b/>
        </w:rPr>
        <w:t>Q5　導入にはどのくらい時間がかかりますか？</w:t>
      </w:r>
    </w:p>
    <w:p>
      <w:pPr>
        <w:keepNext w:val="0"/>
        <w:keepLines/>
        <w:spacing w:after="160"/>
      </w:pPr>
      <w:r>
        <w:rPr>
          <w:b w:val="0"/>
        </w:rPr>
        <w:t>A　［契約完了等の起算条件］から［利用開始までの目安］で基本環境をご用意します。データ移行や個別設定が必要な場合は、対象データと作業範囲を確認したうえで日程をご案内します。</w:t>
      </w:r>
    </w:p>
    <w:p>
      <w:pPr>
        <w:keepNext/>
        <w:spacing w:after="80"/>
      </w:pPr>
      <w:r>
        <w:rPr>
          <w:b/>
        </w:rPr>
        <w:t>Q6　既存データを移行できますか？</w:t>
      </w:r>
    </w:p>
    <w:p>
      <w:pPr>
        <w:keepNext w:val="0"/>
        <w:keepLines/>
        <w:spacing w:after="160"/>
      </w:pPr>
      <w:r>
        <w:rPr>
          <w:b w:val="0"/>
        </w:rPr>
        <w:t>A　［対応形式］のデータを取り込めます。文字数・容量・添付ファイル等の制限は［移行ガイド］に記載しています。大量のデータや対象外形式は、移行前に［窓口］へご相談ください。</w:t>
      </w:r>
    </w:p>
    <w:p>
      <w:pPr>
        <w:keepNext/>
        <w:spacing w:after="80"/>
      </w:pPr>
      <w:r>
        <w:rPr>
          <w:b/>
        </w:rPr>
        <w:t>Q7　複数のユーザーで利用するにはどうすればよいですか？</w:t>
      </w:r>
    </w:p>
    <w:p>
      <w:pPr>
        <w:keepNext w:val="0"/>
        <w:keepLines/>
        <w:spacing w:after="160"/>
      </w:pPr>
      <w:r>
        <w:rPr>
          <w:b w:val="0"/>
        </w:rPr>
        <w:t>A　管理者が［ユーザー管理画面］からメンバーを追加します。利用人数の上限と追加料金は契約プランによって異なります。招待メールが届かない場合は、［確認手順の案内先］をご確認ください。</w:t>
      </w:r>
    </w:p>
    <w:p>
      <w:pPr>
        <w:keepNext/>
        <w:spacing w:after="80"/>
      </w:pPr>
      <w:r>
        <w:rPr>
          <w:b/>
        </w:rPr>
        <w:t>Q8　権限は利用者ごとに設定できますか？</w:t>
      </w:r>
    </w:p>
    <w:p>
      <w:pPr>
        <w:keepNext w:val="0"/>
        <w:keepLines/>
        <w:spacing w:after="160"/>
      </w:pPr>
      <w:r>
        <w:rPr>
          <w:b w:val="0"/>
        </w:rPr>
        <w:t>A　［設定できる権限の種類］を設定できます。［管理者等の設定できる人］が［設定画面］で変更してください。部署や外部の関係者を追加する前に、閲覧・編集できる範囲をご確認ください。</w:t>
      </w:r>
    </w:p>
    <w:p>
      <w:pPr>
        <w:pStyle w:val="Heading1"/>
        <w:spacing w:after="120"/>
      </w:pPr>
      <w:r>
        <w:rPr>
          <w:b/>
        </w:rPr>
        <w:t>利用中の問い合わせ</w:t>
      </w:r>
    </w:p>
    <w:p>
      <w:pPr>
        <w:keepNext/>
        <w:spacing w:after="80"/>
      </w:pPr>
      <w:r>
        <w:rPr>
          <w:b/>
        </w:rPr>
        <w:t>Q9　サポートはどのように受けられますか？</w:t>
      </w:r>
    </w:p>
    <w:p>
      <w:pPr>
        <w:keepNext w:val="0"/>
        <w:keepLines/>
        <w:spacing w:after="160"/>
      </w:pPr>
      <w:r>
        <w:rPr>
          <w:b w:val="0"/>
        </w:rPr>
        <w:t>A　［問い合わせフォーム・メール等］で受け付けています。有人対応は［曜日・時間］で、通常［初回回答の目安］以内にご連絡します。契約情報、発生日時、操作内容、エラー表示をお知らせください。</w:t>
      </w:r>
    </w:p>
    <w:p>
      <w:pPr>
        <w:keepNext/>
        <w:spacing w:after="80"/>
      </w:pPr>
      <w:r>
        <w:rPr>
          <w:b/>
        </w:rPr>
        <w:t>Q10　ログインできない場合はどうすればよいですか？</w:t>
      </w:r>
    </w:p>
    <w:p>
      <w:pPr>
        <w:keepNext w:val="0"/>
        <w:keepLines/>
        <w:spacing w:after="160"/>
      </w:pPr>
      <w:r>
        <w:rPr>
          <w:b w:val="0"/>
        </w:rPr>
        <w:t>A　ログイン先と登録メールアドレスをご確認ください。パスワードを忘れた場合は［再設定ページ］から手続きできます。解決しない場合は、パスワードを記載せず［窓口］へエラー内容をお知らせください。</w:t>
      </w:r>
    </w:p>
    <w:p>
      <w:pPr>
        <w:keepNext/>
        <w:spacing w:after="80"/>
      </w:pPr>
      <w:r>
        <w:rPr>
          <w:b/>
        </w:rPr>
        <w:t>Q11　障害やメンテナンスの情報はどこで確認できますか？</w:t>
      </w:r>
    </w:p>
    <w:p>
      <w:pPr>
        <w:keepNext w:val="0"/>
        <w:keepLines/>
        <w:spacing w:after="160"/>
      </w:pPr>
      <w:r>
        <w:rPr>
          <w:b w:val="0"/>
        </w:rPr>
        <w:t>A　［稼働状況・メンテナンスの案内先］でご案内します。公開情報にない不具合は、発生時刻・影響する機能・表示内容を［サポート窓口］へお知らせください。</w:t>
      </w:r>
    </w:p>
    <w:p>
      <w:pPr>
        <w:keepNext/>
        <w:spacing w:after="80"/>
      </w:pPr>
      <w:r>
        <w:rPr>
          <w:b/>
        </w:rPr>
        <w:t>Q12　アップデートはどのくらいの頻度で行われますか？</w:t>
      </w:r>
    </w:p>
    <w:p>
      <w:pPr>
        <w:keepNext w:val="0"/>
        <w:keepLines/>
        <w:spacing w:after="160"/>
      </w:pPr>
      <w:r>
        <w:rPr>
          <w:b w:val="0"/>
        </w:rPr>
        <w:t>A　更新情報は［リリース情報ページ］で公開しています。機能変更や利用者側の作業が必要な更新は、［事前通知の方法］でお知らせします。更新時期は内容によって異なります。</w:t>
      </w:r>
    </w:p>
    <w:p>
      <w:pPr>
        <w:pStyle w:val="Heading1"/>
        <w:spacing w:after="120"/>
      </w:pPr>
      <w:r>
        <w:rPr>
          <w:b/>
        </w:rPr>
        <w:t>データとセキュリティ</w:t>
      </w:r>
    </w:p>
    <w:p>
      <w:pPr>
        <w:keepNext/>
        <w:spacing w:after="80"/>
      </w:pPr>
      <w:r>
        <w:rPr>
          <w:b/>
        </w:rPr>
        <w:t>Q13　データはどのように保護されていますか？</w:t>
      </w:r>
    </w:p>
    <w:p>
      <w:pPr>
        <w:keepNext w:val="0"/>
        <w:keepLines/>
        <w:spacing w:after="160"/>
      </w:pPr>
      <w:r>
        <w:rPr>
          <w:b w:val="0"/>
        </w:rPr>
        <w:t>A　［公開できる具体的な対策］を実施しています。対策の範囲、利用者側で必要な設定、第三者認証の取得状況は［セキュリティページ］をご確認ください。社内審査に必要な資料は［窓口］へご相談ください。</w:t>
      </w:r>
    </w:p>
    <w:p>
      <w:pPr>
        <w:keepNext/>
        <w:spacing w:after="80"/>
      </w:pPr>
      <w:r>
        <w:rPr>
          <w:b/>
        </w:rPr>
        <w:t>Q14　データをバックアップまたは書き出しできますか？</w:t>
      </w:r>
    </w:p>
    <w:p>
      <w:pPr>
        <w:keepNext w:val="0"/>
        <w:keepLines/>
        <w:spacing w:after="160"/>
      </w:pPr>
      <w:r>
        <w:rPr>
          <w:b w:val="0"/>
        </w:rPr>
        <w:t>A　［書き出せるデータ・形式］を［操作画面］から取得できます。バックアップの対象・保存期間・復元の受付条件は［案内先］に記載しています。解約前に必要なデータの取得方法をご確認ください。</w:t>
      </w:r>
    </w:p>
    <w:p>
      <w:pPr>
        <w:pStyle w:val="Heading1"/>
        <w:spacing w:after="120"/>
      </w:pPr>
      <w:r>
        <w:rPr>
          <w:b/>
        </w:rPr>
        <w:t>更新と解約</w:t>
      </w:r>
    </w:p>
    <w:p>
      <w:pPr>
        <w:keepNext/>
        <w:spacing w:after="80"/>
      </w:pPr>
      <w:r>
        <w:rPr>
          <w:b/>
        </w:rPr>
        <w:t>Q15　契約期間を延長できますか？</w:t>
      </w:r>
    </w:p>
    <w:p>
      <w:pPr>
        <w:keepNext w:val="0"/>
        <w:keepLines/>
        <w:spacing w:after="160"/>
      </w:pPr>
      <w:r>
        <w:rPr>
          <w:b w:val="0"/>
        </w:rPr>
        <w:t>A　契約は［更新方式・更新単位］で更新します。更新の申込や停止は［手続き期限］までに［窓口・画面］でお手続きください。料金や条件が変わる場合は、更新前にご案内します。</w:t>
      </w:r>
    </w:p>
    <w:p>
      <w:pPr>
        <w:keepNext/>
        <w:spacing w:after="80"/>
      </w:pPr>
      <w:r>
        <w:rPr>
          <w:b/>
        </w:rPr>
        <w:t>Q16　プランを変更できますか？</w:t>
      </w:r>
    </w:p>
    <w:p>
      <w:pPr>
        <w:keepNext w:val="0"/>
        <w:keepLines/>
        <w:spacing w:after="160"/>
      </w:pPr>
      <w:r>
        <w:rPr>
          <w:b w:val="0"/>
        </w:rPr>
        <w:t>A　［変更手続きの窓口］で承ります。適用開始日は［変更が反映される時点］です。容量や人数が下位プランの上限を超える場合は、必要な整理や料金の扱いをご案内します。</w:t>
      </w:r>
    </w:p>
    <w:p>
      <w:pPr>
        <w:keepNext/>
        <w:spacing w:after="80"/>
      </w:pPr>
      <w:r>
        <w:rPr>
          <w:b/>
        </w:rPr>
        <w:t>Q17　解約時に返金されますか？</w:t>
      </w:r>
    </w:p>
    <w:p>
      <w:pPr>
        <w:keepNext w:val="0"/>
        <w:keepLines/>
        <w:spacing w:after="160"/>
      </w:pPr>
      <w:r>
        <w:rPr>
          <w:b w:val="0"/>
        </w:rPr>
        <w:t>A　返金は［契約で定めた返金対象と算定条件］に該当する場合に行います。未利用期間の扱いと返金方法は［契約条件の案内先］をご確認ください。契約番号を添えて［窓口］へご連絡いただくと、適用条件を確認します。</w:t>
      </w:r>
    </w:p>
    <w:p>
      <w:pPr>
        <w:keepNext/>
        <w:spacing w:after="80"/>
      </w:pPr>
      <w:r>
        <w:rPr>
          <w:b/>
        </w:rPr>
        <w:t>Q18　解約後のデータはどうなりますか？</w:t>
      </w:r>
    </w:p>
    <w:p>
      <w:pPr>
        <w:keepNext w:val="0"/>
        <w:keepLines/>
        <w:spacing w:after="160"/>
      </w:pPr>
      <w:r>
        <w:rPr>
          <w:b w:val="0"/>
        </w:rPr>
        <w:t>A　解約後は［閲覧・出力できる期限］までデータを取得できます。その後の保管・削除は［削除までの期間と扱い］に従います。必要なデータは期限までに書き出し、内容を確認してください。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69" w:lineRule="auto"/>
      <w:outlineLvl w:val="0"/>
    </w:pPr>
    <w:rPr>
      <w:rFonts w:ascii="Arial Unicode MS" w:hAnsi="Arial Unicode MS" w:eastAsia="Arial Unicode MS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69" w:lineRule="auto"/>
      <w:outlineLvl w:val="1"/>
    </w:pPr>
    <w:rPr>
      <w:rFonts w:ascii="Arial Unicode MS" w:hAnsi="Arial Unicode MS" w:eastAsia="Arial Unicode MS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9" w:lineRule="auto" w:before="0"/>
      <w:contextualSpacing/>
    </w:pPr>
    <w:rPr>
      <w:rFonts w:ascii="Arial Unicode MS" w:hAnsi="Arial Unicode MS" w:eastAsia="Arial Unicode MS"/>
      <w:b/>
      <w:i w:val="0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ITサービス向けFAQ基本セット</dc:title>
  <dc:subject/>
  <dc:creator>NotePM</dc:creator>
  <cp:keywords/>
  <dc:description/>
  <cp:lastModifiedBy>NotePM</cp:lastModifiedBy>
  <cp:revision>1</cp:revision>
  <dcterms:created xsi:type="dcterms:W3CDTF">2013-12-23T23:15:00Z</dcterms:created>
  <dcterms:modified xsi:type="dcterms:W3CDTF">2013-12-23T23:15:00Z</dcterms:modified>
  <cp:category/>
</cp:coreProperties>
</file>